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46B0" w14:textId="77777777" w:rsidR="00B16F9E" w:rsidRDefault="00B16F9E" w:rsidP="00B16F9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BENEFITS OF SPONSORING A MEETING OF </w:t>
      </w:r>
    </w:p>
    <w:p w14:paraId="74BA6E6B" w14:textId="32D736D6" w:rsidR="00E0117F" w:rsidRDefault="00B16F9E" w:rsidP="00B16F9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GREENSBORO ESTATE PLANNING COUNCIL</w:t>
      </w:r>
    </w:p>
    <w:p w14:paraId="39A75369" w14:textId="277F01EE" w:rsidR="00B16F9E" w:rsidRDefault="00B16F9E" w:rsidP="00B16F9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THE 202</w:t>
      </w:r>
      <w:r w:rsidR="001F46A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1F46A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CHAPTER YEAR</w:t>
      </w:r>
    </w:p>
    <w:p w14:paraId="6500253B" w14:textId="77777777" w:rsidR="001F46A0" w:rsidRDefault="001F46A0" w:rsidP="00B16F9E">
      <w:pPr>
        <w:pStyle w:val="NoSpacing"/>
        <w:jc w:val="center"/>
        <w:rPr>
          <w:b/>
          <w:bCs/>
          <w:sz w:val="32"/>
          <w:szCs w:val="32"/>
        </w:rPr>
      </w:pPr>
    </w:p>
    <w:p w14:paraId="171993BE" w14:textId="49B0CAB8" w:rsidR="00B16F9E" w:rsidRDefault="00B16F9E" w:rsidP="00B16F9E">
      <w:pPr>
        <w:pStyle w:val="NoSpacing"/>
        <w:rPr>
          <w:b/>
          <w:bCs/>
          <w:sz w:val="32"/>
          <w:szCs w:val="32"/>
        </w:rPr>
      </w:pPr>
    </w:p>
    <w:p w14:paraId="11DA09B6" w14:textId="0CB8A4FF" w:rsidR="00B16F9E" w:rsidRDefault="00B16F9E" w:rsidP="00B16F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GEPC is made up of professionals in the following areas:  Attorneys, CPAs, credentialed financial professionals (who have either a CLU, </w:t>
      </w:r>
      <w:proofErr w:type="spellStart"/>
      <w:r>
        <w:rPr>
          <w:sz w:val="24"/>
          <w:szCs w:val="24"/>
        </w:rPr>
        <w:t>ChFC</w:t>
      </w:r>
      <w:proofErr w:type="spellEnd"/>
      <w:r>
        <w:rPr>
          <w:sz w:val="24"/>
          <w:szCs w:val="24"/>
        </w:rPr>
        <w:t>, or CFP designation), bank trust officers &amp; wealth management advisors; and at large members whose responsibilities directly or indirectly relate to the field of estate planning.  We traditionally meet on the third Wednesday in September, November, January, March, and Ma</w:t>
      </w:r>
      <w:r w:rsidR="001F46A0">
        <w:rPr>
          <w:sz w:val="24"/>
          <w:szCs w:val="24"/>
        </w:rPr>
        <w:t>y</w:t>
      </w:r>
      <w:r>
        <w:rPr>
          <w:sz w:val="24"/>
          <w:szCs w:val="24"/>
        </w:rPr>
        <w:t>, from 5:30-7:30 p.m. at Greensboro Country Club.</w:t>
      </w:r>
    </w:p>
    <w:p w14:paraId="5EB10957" w14:textId="77777777" w:rsidR="00B16F9E" w:rsidRDefault="00B16F9E" w:rsidP="00B16F9E">
      <w:pPr>
        <w:pStyle w:val="NoSpacing"/>
        <w:rPr>
          <w:sz w:val="24"/>
          <w:szCs w:val="24"/>
        </w:rPr>
      </w:pPr>
    </w:p>
    <w:p w14:paraId="008A678B" w14:textId="77777777" w:rsidR="001F46A0" w:rsidRDefault="001F46A0" w:rsidP="00B16F9E">
      <w:pPr>
        <w:pStyle w:val="NoSpacing"/>
        <w:rPr>
          <w:b/>
          <w:bCs/>
          <w:sz w:val="24"/>
          <w:szCs w:val="24"/>
        </w:rPr>
      </w:pPr>
    </w:p>
    <w:p w14:paraId="11045642" w14:textId="7FF1F67F" w:rsidR="00B16F9E" w:rsidRDefault="00B16F9E" w:rsidP="00B16F9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purpose of the Greensboro Estate Planning Council is three-fold:</w:t>
      </w:r>
    </w:p>
    <w:p w14:paraId="50352A31" w14:textId="2481DAB1" w:rsidR="00B16F9E" w:rsidRDefault="00B16F9E" w:rsidP="00B16F9E">
      <w:pPr>
        <w:pStyle w:val="NoSpacing"/>
        <w:rPr>
          <w:b/>
          <w:bCs/>
          <w:sz w:val="24"/>
          <w:szCs w:val="24"/>
        </w:rPr>
      </w:pPr>
    </w:p>
    <w:p w14:paraId="7CE57380" w14:textId="15E28F0B" w:rsidR="00B16F9E" w:rsidRPr="001F46A0" w:rsidRDefault="00B16F9E" w:rsidP="00B16F9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F46A0">
        <w:rPr>
          <w:sz w:val="24"/>
          <w:szCs w:val="24"/>
        </w:rPr>
        <w:t xml:space="preserve">To promote the interests of our members in all aspects of Estate Planning, through programs of mutual </w:t>
      </w:r>
      <w:proofErr w:type="gramStart"/>
      <w:r w:rsidRPr="001F46A0">
        <w:rPr>
          <w:sz w:val="24"/>
          <w:szCs w:val="24"/>
        </w:rPr>
        <w:t>interest;</w:t>
      </w:r>
      <w:proofErr w:type="gramEnd"/>
      <w:r w:rsidRPr="001F46A0">
        <w:rPr>
          <w:sz w:val="24"/>
          <w:szCs w:val="24"/>
        </w:rPr>
        <w:t xml:space="preserve"> </w:t>
      </w:r>
    </w:p>
    <w:p w14:paraId="3750897B" w14:textId="798A0E59" w:rsidR="00B16F9E" w:rsidRPr="001F46A0" w:rsidRDefault="00B16F9E" w:rsidP="00B16F9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F46A0">
        <w:rPr>
          <w:sz w:val="24"/>
          <w:szCs w:val="24"/>
        </w:rPr>
        <w:t>To promote networking among members through attendance at the bi-monthly membership meetings; and</w:t>
      </w:r>
    </w:p>
    <w:p w14:paraId="271DA1EF" w14:textId="6D4A5E9F" w:rsidR="00B16F9E" w:rsidRPr="001F46A0" w:rsidRDefault="00B16F9E" w:rsidP="00B16F9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F46A0">
        <w:rPr>
          <w:sz w:val="24"/>
          <w:szCs w:val="24"/>
        </w:rPr>
        <w:t>To promote the exchange of ideas and perspectives among the members.</w:t>
      </w:r>
    </w:p>
    <w:p w14:paraId="47AE4A7A" w14:textId="77777777" w:rsidR="00B16F9E" w:rsidRDefault="00B16F9E" w:rsidP="00B16F9E">
      <w:pPr>
        <w:pStyle w:val="NoSpacing"/>
        <w:rPr>
          <w:b/>
          <w:bCs/>
          <w:sz w:val="24"/>
          <w:szCs w:val="24"/>
        </w:rPr>
      </w:pPr>
    </w:p>
    <w:p w14:paraId="64708882" w14:textId="77777777" w:rsidR="001F46A0" w:rsidRDefault="001F46A0" w:rsidP="00B16F9E">
      <w:pPr>
        <w:pStyle w:val="NoSpacing"/>
        <w:rPr>
          <w:b/>
          <w:bCs/>
          <w:sz w:val="24"/>
          <w:szCs w:val="24"/>
        </w:rPr>
      </w:pPr>
    </w:p>
    <w:p w14:paraId="3FE27F51" w14:textId="58B2F512" w:rsidR="00B16F9E" w:rsidRDefault="00B16F9E" w:rsidP="00B16F9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 $500 fee, your firm or company will receive the following benefits, by being a sponsor of one of our five Membership Meetings between September and May:</w:t>
      </w:r>
    </w:p>
    <w:p w14:paraId="19F058A1" w14:textId="77777777" w:rsidR="00B16F9E" w:rsidRDefault="00B16F9E" w:rsidP="00B16F9E">
      <w:pPr>
        <w:pStyle w:val="NoSpacing"/>
        <w:rPr>
          <w:b/>
          <w:bCs/>
          <w:sz w:val="24"/>
          <w:szCs w:val="24"/>
        </w:rPr>
      </w:pPr>
    </w:p>
    <w:p w14:paraId="66B3E757" w14:textId="7E8EF371" w:rsidR="00B16F9E" w:rsidRPr="001F46A0" w:rsidRDefault="00B16F9E" w:rsidP="00B16F9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46A0">
        <w:rPr>
          <w:sz w:val="24"/>
          <w:szCs w:val="24"/>
        </w:rPr>
        <w:t>Promotion of your firm in our meeting announcement for the upcoming meeting.  These notices are sent out 30 days in advance of each of the meetings.  Please supply us with a description of your firm’s services in 2-3 sentences.  This will be published in the meeting announcement.</w:t>
      </w:r>
    </w:p>
    <w:p w14:paraId="1CFCD761" w14:textId="6E34151D" w:rsidR="00B16F9E" w:rsidRPr="001F46A0" w:rsidRDefault="00B16F9E" w:rsidP="00B16F9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46A0">
        <w:rPr>
          <w:sz w:val="24"/>
          <w:szCs w:val="24"/>
        </w:rPr>
        <w:t xml:space="preserve">Your representatives are introduced </w:t>
      </w:r>
      <w:r w:rsidR="001F46A0" w:rsidRPr="001F46A0">
        <w:rPr>
          <w:sz w:val="24"/>
          <w:szCs w:val="24"/>
        </w:rPr>
        <w:t>at the beginning of the meeting that you sponsor, and the opportunity to give a 5-minute info-commercial about your firm or company.</w:t>
      </w:r>
    </w:p>
    <w:p w14:paraId="294A7511" w14:textId="534DAD36" w:rsidR="001F46A0" w:rsidRPr="001F46A0" w:rsidRDefault="001F46A0" w:rsidP="00B16F9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46A0">
        <w:rPr>
          <w:sz w:val="24"/>
          <w:szCs w:val="24"/>
        </w:rPr>
        <w:t>The opportunity for two of your representatives to attend our meeting, and network during the social hour that follows the program from 6:30-7:30 p.m.</w:t>
      </w:r>
    </w:p>
    <w:p w14:paraId="2F8E46C2" w14:textId="77777777" w:rsidR="001F46A0" w:rsidRDefault="001F46A0" w:rsidP="001F46A0">
      <w:pPr>
        <w:pStyle w:val="NoSpacing"/>
        <w:rPr>
          <w:b/>
          <w:bCs/>
          <w:sz w:val="24"/>
          <w:szCs w:val="24"/>
        </w:rPr>
      </w:pPr>
    </w:p>
    <w:p w14:paraId="60D6E071" w14:textId="77777777" w:rsidR="001F46A0" w:rsidRDefault="001F46A0" w:rsidP="001F46A0">
      <w:pPr>
        <w:pStyle w:val="NoSpacing"/>
        <w:rPr>
          <w:b/>
          <w:bCs/>
          <w:sz w:val="24"/>
          <w:szCs w:val="24"/>
        </w:rPr>
      </w:pPr>
    </w:p>
    <w:p w14:paraId="4982CC58" w14:textId="593D38C9" w:rsidR="001F46A0" w:rsidRDefault="001F46A0" w:rsidP="001F46A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any questions, please contact our Treasurer, Addison Maille, at (336) 884-0410 or email him at </w:t>
      </w:r>
      <w:hyperlink r:id="rId5" w:history="1">
        <w:r w:rsidRPr="009D2C94">
          <w:rPr>
            <w:rStyle w:val="Hyperlink"/>
            <w:b/>
            <w:bCs/>
            <w:sz w:val="24"/>
            <w:szCs w:val="24"/>
          </w:rPr>
          <w:t>amaille@cricpa.com</w:t>
        </w:r>
      </w:hyperlink>
      <w:r>
        <w:rPr>
          <w:b/>
          <w:bCs/>
          <w:sz w:val="24"/>
          <w:szCs w:val="24"/>
        </w:rPr>
        <w:t>.</w:t>
      </w:r>
    </w:p>
    <w:p w14:paraId="485D9EB3" w14:textId="77777777" w:rsidR="001F46A0" w:rsidRDefault="001F46A0" w:rsidP="001F46A0">
      <w:pPr>
        <w:pStyle w:val="NoSpacing"/>
        <w:rPr>
          <w:b/>
          <w:bCs/>
          <w:sz w:val="24"/>
          <w:szCs w:val="24"/>
        </w:rPr>
      </w:pPr>
    </w:p>
    <w:p w14:paraId="04B8BCD2" w14:textId="77777777" w:rsidR="001F46A0" w:rsidRPr="00B16F9E" w:rsidRDefault="001F46A0" w:rsidP="001F46A0">
      <w:pPr>
        <w:pStyle w:val="NoSpacing"/>
        <w:rPr>
          <w:b/>
          <w:bCs/>
          <w:sz w:val="24"/>
          <w:szCs w:val="24"/>
        </w:rPr>
      </w:pPr>
    </w:p>
    <w:sectPr w:rsidR="001F46A0" w:rsidRPr="00B1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AEB"/>
    <w:multiLevelType w:val="hybridMultilevel"/>
    <w:tmpl w:val="FADE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16A31"/>
    <w:multiLevelType w:val="hybridMultilevel"/>
    <w:tmpl w:val="5262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6202">
    <w:abstractNumId w:val="0"/>
  </w:num>
  <w:num w:numId="2" w16cid:durableId="11510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9E"/>
    <w:rsid w:val="001F46A0"/>
    <w:rsid w:val="00B16F9E"/>
    <w:rsid w:val="00E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2742"/>
  <w15:chartTrackingRefBased/>
  <w15:docId w15:val="{EB83B704-7D9D-4774-919B-A818E9C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4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ille@cric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R. Button</dc:creator>
  <cp:keywords/>
  <dc:description/>
  <cp:lastModifiedBy>Karen R. Button</cp:lastModifiedBy>
  <cp:revision>1</cp:revision>
  <dcterms:created xsi:type="dcterms:W3CDTF">2023-05-17T15:43:00Z</dcterms:created>
  <dcterms:modified xsi:type="dcterms:W3CDTF">2023-05-17T16:01:00Z</dcterms:modified>
</cp:coreProperties>
</file>