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8DEE" w14:textId="4F2DBE81" w:rsidR="00430F49" w:rsidRPr="003F1281" w:rsidRDefault="00D56588" w:rsidP="00BC5E23">
      <w:pPr>
        <w:jc w:val="center"/>
        <w:rPr>
          <w:b/>
          <w:bCs/>
        </w:rPr>
      </w:pPr>
      <w:r w:rsidRPr="003F1281">
        <w:rPr>
          <w:b/>
          <w:bCs/>
        </w:rPr>
        <w:t>Greensboro Estate Planning Council</w:t>
      </w:r>
      <w:r w:rsidR="00BC5E23" w:rsidRPr="003F1281">
        <w:rPr>
          <w:b/>
          <w:bCs/>
        </w:rPr>
        <w:t xml:space="preserve"> Inc.</w:t>
      </w:r>
    </w:p>
    <w:p w14:paraId="0CD4FE0E" w14:textId="02135C91" w:rsidR="00BC5E23" w:rsidRPr="003F1281" w:rsidRDefault="00B9714A" w:rsidP="00BC5E23">
      <w:pPr>
        <w:jc w:val="center"/>
        <w:rPr>
          <w:b/>
          <w:bCs/>
        </w:rPr>
      </w:pPr>
      <w:r w:rsidRPr="003F1281">
        <w:rPr>
          <w:b/>
          <w:bCs/>
        </w:rPr>
        <w:t>Minutes of Annual Meeting of the Board of Directors</w:t>
      </w:r>
    </w:p>
    <w:p w14:paraId="6F30DDA4" w14:textId="3AC52550" w:rsidR="00D56588" w:rsidRPr="003F1281" w:rsidRDefault="00BC5E23" w:rsidP="00BC5E23">
      <w:pPr>
        <w:jc w:val="center"/>
        <w:rPr>
          <w:b/>
          <w:bCs/>
        </w:rPr>
      </w:pPr>
      <w:r w:rsidRPr="003F1281">
        <w:rPr>
          <w:b/>
          <w:bCs/>
        </w:rPr>
        <w:t>Held June 17, 2025</w:t>
      </w:r>
    </w:p>
    <w:p w14:paraId="5C95ACA2" w14:textId="77777777" w:rsidR="00D56588" w:rsidRDefault="00D56588"/>
    <w:p w14:paraId="045DB776" w14:textId="77777777" w:rsidR="008E207F" w:rsidRDefault="00B9714A" w:rsidP="00B9714A">
      <w:r w:rsidRPr="00B9714A">
        <w:t>The Annual Meeting of the Board of Directors (the “</w:t>
      </w:r>
      <w:r w:rsidRPr="00B9714A">
        <w:rPr>
          <w:u w:val="single"/>
        </w:rPr>
        <w:t>Board</w:t>
      </w:r>
      <w:r w:rsidRPr="00B9714A">
        <w:t>”) of the Greensboro Estate Planning Council, Inc. (“GEPC”) was held on June 1</w:t>
      </w:r>
      <w:r>
        <w:t>7</w:t>
      </w:r>
      <w:r w:rsidRPr="00B9714A">
        <w:t xml:space="preserve">, </w:t>
      </w:r>
      <w:proofErr w:type="gramStart"/>
      <w:r w:rsidRPr="00B9714A">
        <w:t>202</w:t>
      </w:r>
      <w:r>
        <w:t>5</w:t>
      </w:r>
      <w:proofErr w:type="gramEnd"/>
      <w:r w:rsidRPr="00B9714A">
        <w:t xml:space="preserve"> at </w:t>
      </w:r>
      <w:r>
        <w:t>3</w:t>
      </w:r>
      <w:r w:rsidRPr="00B9714A">
        <w:t>:00pm at the offices of Carr, Riggs &amp; Ingram (CRI)</w:t>
      </w:r>
      <w:r w:rsidR="008E207F">
        <w:t xml:space="preserve"> at </w:t>
      </w:r>
      <w:r w:rsidR="008E207F" w:rsidRPr="008E207F">
        <w:t>7025 Albert Pick Rd #300, Greensboro, NC 27409</w:t>
      </w:r>
      <w:r w:rsidR="008E207F">
        <w:t>.</w:t>
      </w:r>
    </w:p>
    <w:p w14:paraId="44321E98" w14:textId="2412A1FC" w:rsidR="00B9714A" w:rsidRDefault="00B9714A" w:rsidP="00B9714A">
      <w:r w:rsidRPr="00B9714A">
        <w:t xml:space="preserve">The meeting was called to order at </w:t>
      </w:r>
      <w:r w:rsidR="008E207F" w:rsidRPr="008E207F">
        <w:t>3</w:t>
      </w:r>
      <w:r w:rsidRPr="00B9714A">
        <w:t xml:space="preserve">:00pm by </w:t>
      </w:r>
      <w:r w:rsidR="008E207F" w:rsidRPr="008E207F">
        <w:t>Addison Maille,</w:t>
      </w:r>
      <w:r w:rsidRPr="00B9714A">
        <w:t xml:space="preserve"> President, who welcomed everyone to the meeting, extended gratitude for everyone’s involvement</w:t>
      </w:r>
      <w:r w:rsidR="008E207F" w:rsidRPr="008E207F">
        <w:t>.</w:t>
      </w:r>
    </w:p>
    <w:p w14:paraId="1F4722F4" w14:textId="38F1D121" w:rsidR="00344D1A" w:rsidRDefault="00344D1A" w:rsidP="00344D1A">
      <w:r w:rsidRPr="00344D1A">
        <w:t>In attendance</w:t>
      </w:r>
      <w:r w:rsidRPr="00344D1A">
        <w:t xml:space="preserve"> were </w:t>
      </w:r>
      <w:r w:rsidRPr="00344D1A">
        <w:t>Addison Maille, Erin Bailey, Chris Genheimer, Christy Whitesell, Susan Miller and Paula McMillan</w:t>
      </w:r>
      <w:r w:rsidRPr="00344D1A">
        <w:t>.</w:t>
      </w:r>
    </w:p>
    <w:p w14:paraId="423574C4" w14:textId="03CFF10A" w:rsidR="00344D1A" w:rsidRDefault="00344D1A" w:rsidP="00344D1A">
      <w:r w:rsidRPr="00344D1A">
        <w:t xml:space="preserve">Addison distributed the </w:t>
      </w:r>
      <w:r w:rsidRPr="00344D1A">
        <w:t>following</w:t>
      </w:r>
      <w:r w:rsidRPr="00344D1A">
        <w:t xml:space="preserve"> documents for the meeting and upcoming year</w:t>
      </w:r>
      <w:r w:rsidRPr="00344D1A">
        <w:t xml:space="preserve"> to all present</w:t>
      </w:r>
      <w:r w:rsidRPr="00344D1A">
        <w:t xml:space="preserve">: Agenda, </w:t>
      </w:r>
      <w:r w:rsidR="00585DAB">
        <w:t xml:space="preserve">Minutes of the Annual Meeting Held June 18, 2024, </w:t>
      </w:r>
      <w:r w:rsidRPr="00344D1A">
        <w:t>List of Officers and Board of Directors, GEPC Income Statement, Officer Duties, Operating Calendar, 6/18/24 Annual Meeting of the Board of Directors Minutes and Past Presidents Listing.</w:t>
      </w:r>
    </w:p>
    <w:p w14:paraId="787C9742" w14:textId="73AB40A3" w:rsidR="00585DAB" w:rsidRDefault="00585DAB" w:rsidP="00344D1A">
      <w:r>
        <w:t>A motion to approve the minutes from the last annual meeting</w:t>
      </w:r>
      <w:r w:rsidRPr="00585DAB">
        <w:t xml:space="preserve"> was made by </w:t>
      </w:r>
      <w:r>
        <w:t>Erin Bailey,</w:t>
      </w:r>
      <w:r w:rsidRPr="00585DAB">
        <w:t xml:space="preserve"> seconded by </w:t>
      </w:r>
      <w:r>
        <w:t>Paula McMillan</w:t>
      </w:r>
      <w:r w:rsidRPr="00585DAB">
        <w:t xml:space="preserve"> and the Board unanimously approved by voice vote.</w:t>
      </w:r>
    </w:p>
    <w:p w14:paraId="035C0248" w14:textId="1533A94A" w:rsidR="00585DAB" w:rsidRDefault="00585DAB" w:rsidP="00344D1A">
      <w:r>
        <w:t xml:space="preserve">Addison noted that he and </w:t>
      </w:r>
      <w:r w:rsidRPr="00B9714A">
        <w:t>Carr, Riggs &amp; Ingram (CRI)</w:t>
      </w:r>
      <w:r>
        <w:t xml:space="preserve"> would again complete the 990</w:t>
      </w:r>
      <w:r w:rsidR="00BF0A59">
        <w:t xml:space="preserve"> after June 2025</w:t>
      </w:r>
      <w:r>
        <w:t>. The Board expressed gratitude.</w:t>
      </w:r>
    </w:p>
    <w:p w14:paraId="4848F223" w14:textId="652D697B" w:rsidR="00344D1A" w:rsidRPr="00B9714A" w:rsidRDefault="00344D1A" w:rsidP="00344D1A">
      <w:pPr>
        <w:rPr>
          <w:b/>
          <w:bCs/>
          <w:u w:val="single"/>
        </w:rPr>
      </w:pPr>
      <w:r w:rsidRPr="00B9714A">
        <w:rPr>
          <w:b/>
          <w:bCs/>
          <w:u w:val="single"/>
        </w:rPr>
        <w:t>202</w:t>
      </w:r>
      <w:r>
        <w:rPr>
          <w:b/>
          <w:bCs/>
          <w:u w:val="single"/>
        </w:rPr>
        <w:t>4</w:t>
      </w:r>
      <w:r w:rsidRPr="00B9714A">
        <w:rPr>
          <w:b/>
          <w:bCs/>
          <w:u w:val="single"/>
        </w:rPr>
        <w:t xml:space="preserve"> / 202</w:t>
      </w:r>
      <w:r>
        <w:rPr>
          <w:b/>
          <w:bCs/>
          <w:u w:val="single"/>
        </w:rPr>
        <w:t xml:space="preserve">5 </w:t>
      </w:r>
      <w:r w:rsidRPr="00B9714A">
        <w:rPr>
          <w:b/>
          <w:bCs/>
          <w:u w:val="single"/>
        </w:rPr>
        <w:t>Financial Review</w:t>
      </w:r>
    </w:p>
    <w:p w14:paraId="4AD2EC25" w14:textId="175F304D" w:rsidR="00344D1A" w:rsidRPr="00B9714A" w:rsidRDefault="00344D1A" w:rsidP="00344D1A">
      <w:pPr>
        <w:rPr>
          <w:color w:val="00B050"/>
        </w:rPr>
      </w:pPr>
      <w:r w:rsidRPr="00B9714A">
        <w:t>Addison Maille, who served as Treasurer during the 202</w:t>
      </w:r>
      <w:r>
        <w:t>4</w:t>
      </w:r>
      <w:r w:rsidRPr="00B9714A">
        <w:t xml:space="preserve"> / 202</w:t>
      </w:r>
      <w:r>
        <w:t xml:space="preserve">5 </w:t>
      </w:r>
      <w:r w:rsidRPr="00B9714A">
        <w:t>fiscal year just ending, gave the Treasurer’s Report.  Addison discussed the Statement of Revenues and Expenses that he prepared, which showed total revenue of $</w:t>
      </w:r>
      <w:r>
        <w:t>9,375</w:t>
      </w:r>
      <w:r w:rsidRPr="00B9714A">
        <w:t>.00 and total expenses of $</w:t>
      </w:r>
      <w:r>
        <w:t>12,231.68</w:t>
      </w:r>
      <w:r w:rsidRPr="00B9714A">
        <w:t xml:space="preserve">, resulting in a cash </w:t>
      </w:r>
      <w:r>
        <w:t>deficit</w:t>
      </w:r>
      <w:r w:rsidRPr="00B9714A">
        <w:t xml:space="preserve"> of $</w:t>
      </w:r>
      <w:r>
        <w:t>2,856.68</w:t>
      </w:r>
      <w:r w:rsidRPr="00B9714A">
        <w:t>.  At the beginning of the fiscal year, there was a cash balance in the bank account of $</w:t>
      </w:r>
      <w:r w:rsidR="00ED49CC">
        <w:t>21,022.15</w:t>
      </w:r>
      <w:r w:rsidRPr="00B9714A">
        <w:t xml:space="preserve"> and at the end of the fiscal year there was a cash balance in the bank account of $</w:t>
      </w:r>
      <w:r w:rsidR="00ED49CC">
        <w:t>18,165.47</w:t>
      </w:r>
      <w:r w:rsidRPr="00B9714A">
        <w:t xml:space="preserve">.  </w:t>
      </w:r>
    </w:p>
    <w:p w14:paraId="38117387" w14:textId="0D126FFF" w:rsidR="00344D1A" w:rsidRPr="00B9714A" w:rsidRDefault="00344D1A" w:rsidP="00344D1A">
      <w:r w:rsidRPr="00B9714A">
        <w:t>Addison discussed the 202</w:t>
      </w:r>
      <w:r w:rsidR="00ED49CC" w:rsidRPr="00640EC8">
        <w:t>4</w:t>
      </w:r>
      <w:r w:rsidRPr="00B9714A">
        <w:t xml:space="preserve"> / 202</w:t>
      </w:r>
      <w:r w:rsidR="00ED49CC" w:rsidRPr="00640EC8">
        <w:t>5</w:t>
      </w:r>
      <w:r w:rsidRPr="00B9714A">
        <w:t xml:space="preserve"> budget in depth, noting the total projected revenues were based on 6</w:t>
      </w:r>
      <w:r w:rsidR="00640EC8" w:rsidRPr="00640EC8">
        <w:t>4</w:t>
      </w:r>
      <w:r w:rsidRPr="00B9714A">
        <w:t xml:space="preserve"> members renewing and 5 sponsorships.  In total he noted that </w:t>
      </w:r>
      <w:r w:rsidR="00640EC8" w:rsidRPr="00640EC8">
        <w:t>59</w:t>
      </w:r>
      <w:r w:rsidRPr="00B9714A">
        <w:t xml:space="preserve"> members </w:t>
      </w:r>
      <w:proofErr w:type="gramStart"/>
      <w:r w:rsidRPr="00B9714A">
        <w:t>renewed</w:t>
      </w:r>
      <w:proofErr w:type="gramEnd"/>
      <w:r w:rsidRPr="00B9714A">
        <w:t xml:space="preserve">.  Addison also discussed the </w:t>
      </w:r>
      <w:r w:rsidR="00640EC8">
        <w:t xml:space="preserve">higher </w:t>
      </w:r>
      <w:r w:rsidRPr="00B9714A">
        <w:t>meal expense</w:t>
      </w:r>
      <w:r w:rsidR="00640EC8">
        <w:t xml:space="preserve"> and higher attendance.</w:t>
      </w:r>
      <w:r w:rsidRPr="00B9714A">
        <w:t xml:space="preserve"> </w:t>
      </w:r>
    </w:p>
    <w:p w14:paraId="1089CBED" w14:textId="795440BB" w:rsidR="00344D1A" w:rsidRPr="00B9714A" w:rsidRDefault="00344D1A" w:rsidP="00344D1A">
      <w:r w:rsidRPr="00B9714A">
        <w:t xml:space="preserve">After discussion, a motion was made by Chris Genheimer to approve the report which was seconded by </w:t>
      </w:r>
      <w:r w:rsidR="00640EC8" w:rsidRPr="00640EC8">
        <w:t>Susan Miller</w:t>
      </w:r>
      <w:r w:rsidRPr="00B9714A">
        <w:t xml:space="preserve">, and the Board unanimously approved the report by voice vote.  </w:t>
      </w:r>
    </w:p>
    <w:p w14:paraId="1160FA53" w14:textId="77777777" w:rsidR="00344D1A" w:rsidRPr="00B9714A" w:rsidRDefault="00344D1A" w:rsidP="00344D1A">
      <w:pPr>
        <w:rPr>
          <w:color w:val="00B050"/>
        </w:rPr>
      </w:pPr>
    </w:p>
    <w:p w14:paraId="506FF09B" w14:textId="5F3A86BA" w:rsidR="00344D1A" w:rsidRPr="00B9714A" w:rsidRDefault="00344D1A" w:rsidP="00344D1A">
      <w:pPr>
        <w:rPr>
          <w:b/>
          <w:bCs/>
          <w:u w:val="single"/>
        </w:rPr>
      </w:pPr>
      <w:r w:rsidRPr="00B9714A">
        <w:rPr>
          <w:b/>
          <w:bCs/>
          <w:u w:val="single"/>
        </w:rPr>
        <w:t>202</w:t>
      </w:r>
      <w:r w:rsidR="00640EC8" w:rsidRPr="00640EC8">
        <w:rPr>
          <w:b/>
          <w:bCs/>
          <w:u w:val="single"/>
        </w:rPr>
        <w:t>5</w:t>
      </w:r>
      <w:r w:rsidRPr="00B9714A">
        <w:rPr>
          <w:b/>
          <w:bCs/>
          <w:u w:val="single"/>
        </w:rPr>
        <w:t xml:space="preserve"> / 202</w:t>
      </w:r>
      <w:r w:rsidR="00640EC8" w:rsidRPr="00640EC8">
        <w:rPr>
          <w:b/>
          <w:bCs/>
          <w:u w:val="single"/>
        </w:rPr>
        <w:t xml:space="preserve">6 </w:t>
      </w:r>
      <w:r w:rsidRPr="00B9714A">
        <w:rPr>
          <w:b/>
          <w:bCs/>
          <w:u w:val="single"/>
        </w:rPr>
        <w:t>Budget, Membership and Sponsorship</w:t>
      </w:r>
    </w:p>
    <w:p w14:paraId="31C58E9C" w14:textId="119B12A9" w:rsidR="00344D1A" w:rsidRPr="00B9714A" w:rsidRDefault="00344D1A" w:rsidP="00344D1A">
      <w:r w:rsidRPr="00B9714A">
        <w:t>Addison Maille presented a proposed Budget for the 202</w:t>
      </w:r>
      <w:r w:rsidR="00640EC8" w:rsidRPr="005D1AC6">
        <w:t xml:space="preserve">5 </w:t>
      </w:r>
      <w:r w:rsidRPr="00B9714A">
        <w:t>/</w:t>
      </w:r>
      <w:r w:rsidR="00640EC8" w:rsidRPr="005D1AC6">
        <w:t xml:space="preserve"> </w:t>
      </w:r>
      <w:r w:rsidRPr="00B9714A">
        <w:t>202</w:t>
      </w:r>
      <w:r w:rsidR="00640EC8" w:rsidRPr="005D1AC6">
        <w:t>6</w:t>
      </w:r>
      <w:r w:rsidRPr="00B9714A">
        <w:t xml:space="preserve"> Fiscal Year.  The proposed Budget showed total revenues of $10,</w:t>
      </w:r>
      <w:r w:rsidR="00640EC8" w:rsidRPr="005D1AC6">
        <w:t>625</w:t>
      </w:r>
      <w:r w:rsidRPr="00B9714A">
        <w:t>.00 and expenses of $</w:t>
      </w:r>
      <w:r w:rsidR="00640EC8" w:rsidRPr="005D1AC6">
        <w:t>12,250</w:t>
      </w:r>
      <w:r w:rsidRPr="00B9714A">
        <w:t xml:space="preserve">.00, with a projected </w:t>
      </w:r>
      <w:r w:rsidR="00640EC8" w:rsidRPr="005D1AC6">
        <w:t>deficit</w:t>
      </w:r>
      <w:r w:rsidRPr="00B9714A">
        <w:t xml:space="preserve"> of $1,</w:t>
      </w:r>
      <w:r w:rsidR="00640EC8" w:rsidRPr="005D1AC6">
        <w:t>625</w:t>
      </w:r>
      <w:r w:rsidRPr="00B9714A">
        <w:t>.00.  Projected Revenues were based on 6</w:t>
      </w:r>
      <w:r w:rsidR="00640EC8" w:rsidRPr="005D1AC6">
        <w:t xml:space="preserve">5 </w:t>
      </w:r>
      <w:r w:rsidRPr="00B9714A">
        <w:t>members with dues set at $125 per member.  The Board agreed that 6</w:t>
      </w:r>
      <w:r w:rsidR="00640EC8" w:rsidRPr="005D1AC6">
        <w:t>5</w:t>
      </w:r>
      <w:r w:rsidRPr="00B9714A">
        <w:t xml:space="preserve"> was a conservative and appropriate membership projection for 202</w:t>
      </w:r>
      <w:r w:rsidR="00640EC8" w:rsidRPr="005D1AC6">
        <w:t>5</w:t>
      </w:r>
      <w:r w:rsidRPr="00B9714A">
        <w:t xml:space="preserve"> / 202</w:t>
      </w:r>
      <w:r w:rsidR="00640EC8" w:rsidRPr="005D1AC6">
        <w:t>6</w:t>
      </w:r>
      <w:r w:rsidRPr="00B9714A">
        <w:t xml:space="preserve">.  The Board noted that the number of renewals is based on a net renewal figure; being that some members do not renew and some new members are added.  The Board agreed that on a net basis it is accurate to expect a net increase of 3-5 members.  </w:t>
      </w:r>
    </w:p>
    <w:p w14:paraId="381D0029" w14:textId="3A120846" w:rsidR="00344D1A" w:rsidRPr="00B9714A" w:rsidRDefault="00344D1A" w:rsidP="00344D1A">
      <w:r w:rsidRPr="00B9714A">
        <w:t>The Board noted that a total of 5 sponsors is accurate for Fiscal Year 202</w:t>
      </w:r>
      <w:r w:rsidR="00640EC8" w:rsidRPr="005D1AC6">
        <w:t>5</w:t>
      </w:r>
      <w:r w:rsidRPr="00B9714A">
        <w:t xml:space="preserve"> / 202</w:t>
      </w:r>
      <w:r w:rsidR="00640EC8" w:rsidRPr="005D1AC6">
        <w:t>6</w:t>
      </w:r>
      <w:r w:rsidRPr="00B9714A">
        <w:t>.  The Board agreed to not include any revenues from Web Sponsorships for the 202</w:t>
      </w:r>
      <w:r w:rsidR="005D1AC6" w:rsidRPr="005D1AC6">
        <w:t>5</w:t>
      </w:r>
      <w:r w:rsidRPr="00B9714A">
        <w:t xml:space="preserve"> / 202</w:t>
      </w:r>
      <w:r w:rsidR="005D1AC6" w:rsidRPr="005D1AC6">
        <w:t>6</w:t>
      </w:r>
      <w:r w:rsidRPr="00B9714A">
        <w:t xml:space="preserve"> Fiscal Year.  </w:t>
      </w:r>
    </w:p>
    <w:p w14:paraId="6F342EFF" w14:textId="02844531" w:rsidR="00585DAB" w:rsidRDefault="00344D1A" w:rsidP="00C54A39">
      <w:pPr>
        <w:rPr>
          <w:color w:val="0070C0"/>
        </w:rPr>
      </w:pPr>
      <w:r w:rsidRPr="00B9714A">
        <w:t>The Board discussed the annual membership price of $125.00 per individual and if that needed to be adjusted in any way for the 202</w:t>
      </w:r>
      <w:r w:rsidR="005D1AC6" w:rsidRPr="005D1AC6">
        <w:t>5</w:t>
      </w:r>
      <w:r w:rsidRPr="00B9714A">
        <w:t xml:space="preserve"> / 202</w:t>
      </w:r>
      <w:r w:rsidR="005D1AC6" w:rsidRPr="005D1AC6">
        <w:t>6</w:t>
      </w:r>
      <w:r w:rsidRPr="00B9714A">
        <w:t xml:space="preserve"> Fiscal Year.  The Board </w:t>
      </w:r>
      <w:r w:rsidR="005D1AC6" w:rsidRPr="005D1AC6">
        <w:t>felt it was time</w:t>
      </w:r>
      <w:r w:rsidRPr="00B9714A">
        <w:t xml:space="preserve"> to increase the dues for </w:t>
      </w:r>
      <w:r w:rsidRPr="00585DAB">
        <w:t>the 202</w:t>
      </w:r>
      <w:r w:rsidR="005D1AC6" w:rsidRPr="00585DAB">
        <w:t>5</w:t>
      </w:r>
      <w:r w:rsidRPr="00585DAB">
        <w:t xml:space="preserve"> / 202</w:t>
      </w:r>
      <w:r w:rsidR="005D1AC6" w:rsidRPr="00585DAB">
        <w:t>6</w:t>
      </w:r>
      <w:r w:rsidRPr="00585DAB">
        <w:t xml:space="preserve"> Fiscal Year</w:t>
      </w:r>
      <w:r w:rsidR="005D1AC6" w:rsidRPr="00585DAB">
        <w:t xml:space="preserve"> since it has been so long since we have had </w:t>
      </w:r>
      <w:proofErr w:type="gramStart"/>
      <w:r w:rsidR="005D1AC6" w:rsidRPr="00585DAB">
        <w:t>a dues</w:t>
      </w:r>
      <w:proofErr w:type="gramEnd"/>
      <w:r w:rsidR="005D1AC6" w:rsidRPr="00585DAB">
        <w:t xml:space="preserve"> increase</w:t>
      </w:r>
      <w:r w:rsidRPr="00585DAB">
        <w:t xml:space="preserve">. </w:t>
      </w:r>
      <w:r w:rsidR="005D1AC6" w:rsidRPr="00585DAB">
        <w:t xml:space="preserve"> </w:t>
      </w:r>
      <w:r w:rsidR="00585DAB" w:rsidRPr="00585DAB">
        <w:t xml:space="preserve">The motion to increase dues from </w:t>
      </w:r>
      <w:r w:rsidR="005D1AC6" w:rsidRPr="00585DAB">
        <w:t xml:space="preserve">$125 to $150 </w:t>
      </w:r>
      <w:r w:rsidR="00585DAB" w:rsidRPr="00585DAB">
        <w:t xml:space="preserve">was made </w:t>
      </w:r>
      <w:r w:rsidR="005D1AC6" w:rsidRPr="00585DAB">
        <w:t>by Addiso</w:t>
      </w:r>
      <w:r w:rsidR="00585DAB" w:rsidRPr="00585DAB">
        <w:t xml:space="preserve">n Maille, </w:t>
      </w:r>
      <w:r w:rsidR="005D1AC6" w:rsidRPr="00585DAB">
        <w:t>seconded by Su</w:t>
      </w:r>
      <w:r w:rsidR="00585DAB" w:rsidRPr="00585DAB">
        <w:t>san Miller and the Board unanimously approved by voice vote.</w:t>
      </w:r>
    </w:p>
    <w:p w14:paraId="327AE3C3" w14:textId="72177F68" w:rsidR="00C54A39" w:rsidRPr="00B9714A" w:rsidRDefault="002E7B58" w:rsidP="00C54A39">
      <w:r w:rsidRPr="002E7B58">
        <w:t>Addison</w:t>
      </w:r>
      <w:r w:rsidR="00344D1A" w:rsidRPr="00B9714A">
        <w:t xml:space="preserve"> noted that as President </w:t>
      </w:r>
      <w:r w:rsidRPr="002E7B58">
        <w:t xml:space="preserve">he </w:t>
      </w:r>
      <w:r w:rsidR="00344D1A" w:rsidRPr="00B9714A">
        <w:t>w</w:t>
      </w:r>
      <w:r w:rsidRPr="002E7B58">
        <w:t>ill</w:t>
      </w:r>
      <w:r w:rsidR="00344D1A" w:rsidRPr="00B9714A">
        <w:t xml:space="preserve"> send out the President’s Letter </w:t>
      </w:r>
      <w:r w:rsidRPr="002E7B58">
        <w:t>this summer</w:t>
      </w:r>
      <w:r w:rsidR="00C54A39">
        <w:t>, encouraging members to bring guests.</w:t>
      </w:r>
      <w:r w:rsidR="00C54A39" w:rsidRPr="00C54A39">
        <w:t xml:space="preserve"> </w:t>
      </w:r>
      <w:r w:rsidR="00C54A39" w:rsidRPr="002E7B58">
        <w:t xml:space="preserve">The </w:t>
      </w:r>
      <w:r w:rsidR="00C54A39" w:rsidRPr="00B9714A">
        <w:t>Board</w:t>
      </w:r>
      <w:r w:rsidR="00C54A39" w:rsidRPr="002E7B58">
        <w:t xml:space="preserve"> reaffirmed</w:t>
      </w:r>
      <w:r w:rsidR="00C54A39" w:rsidRPr="00B9714A">
        <w:t xml:space="preserve"> that first time guests should have no charge and for any second time returning guests there will continue to be a $30.00 fee.  </w:t>
      </w:r>
    </w:p>
    <w:p w14:paraId="7678E127" w14:textId="699E6EE5" w:rsidR="002E7B58" w:rsidRPr="002E7B58" w:rsidRDefault="00344D1A" w:rsidP="00344D1A">
      <w:r w:rsidRPr="00B9714A">
        <w:t xml:space="preserve">Paula McMillian </w:t>
      </w:r>
      <w:r w:rsidR="002E7B58" w:rsidRPr="002E7B58">
        <w:t>will update</w:t>
      </w:r>
      <w:r w:rsidRPr="00B9714A">
        <w:t xml:space="preserve"> the 2024 / 2025 Fiscal Year membership application</w:t>
      </w:r>
      <w:r w:rsidR="002E7B58" w:rsidRPr="002E7B58">
        <w:t>, noting Chris Genheimer as the Treasurer</w:t>
      </w:r>
      <w:r w:rsidRPr="00B9714A">
        <w:t xml:space="preserve"> and will </w:t>
      </w:r>
      <w:r w:rsidR="002E7B58" w:rsidRPr="002E7B58">
        <w:t>post</w:t>
      </w:r>
      <w:r w:rsidRPr="00B9714A">
        <w:t xml:space="preserve"> on the website.  </w:t>
      </w:r>
    </w:p>
    <w:p w14:paraId="4E9A7478" w14:textId="06FC38C4" w:rsidR="00344D1A" w:rsidRPr="00B9714A" w:rsidRDefault="00344D1A" w:rsidP="00344D1A">
      <w:r w:rsidRPr="00B9714A">
        <w:t xml:space="preserve">The Board </w:t>
      </w:r>
      <w:r w:rsidR="002E7B58" w:rsidRPr="002E7B58">
        <w:t>discussed a need to clean up the listing of names on the website that includes current and prospective members to delete anyone who would obviously no longer be involved and/or duplicates. Board members were asked to send any updates to Chris Genheimer as the new Treasurer.</w:t>
      </w:r>
      <w:r w:rsidRPr="00B9714A">
        <w:t xml:space="preserve">  </w:t>
      </w:r>
    </w:p>
    <w:p w14:paraId="38BC8778" w14:textId="406D0C3A" w:rsidR="00344D1A" w:rsidRPr="00B9714A" w:rsidRDefault="002E7B58" w:rsidP="00344D1A">
      <w:r w:rsidRPr="002E7B58">
        <w:t xml:space="preserve">The Board reaffirmed that no </w:t>
      </w:r>
      <w:r w:rsidR="00344D1A" w:rsidRPr="00B9714A">
        <w:t>electronic payment</w:t>
      </w:r>
      <w:r w:rsidRPr="002E7B58">
        <w:t>s</w:t>
      </w:r>
      <w:r w:rsidR="00344D1A" w:rsidRPr="00B9714A">
        <w:t xml:space="preserve"> for membership dues</w:t>
      </w:r>
      <w:r w:rsidRPr="002E7B58">
        <w:t xml:space="preserve"> will be accepted due to complications </w:t>
      </w:r>
      <w:r>
        <w:t>related to personal</w:t>
      </w:r>
      <w:r w:rsidRPr="002E7B58">
        <w:t xml:space="preserve"> liability</w:t>
      </w:r>
      <w:r w:rsidR="00344D1A" w:rsidRPr="00B9714A">
        <w:t xml:space="preserve">.  </w:t>
      </w:r>
    </w:p>
    <w:p w14:paraId="4DBE287E" w14:textId="6A087FCF" w:rsidR="00C54A39" w:rsidRPr="00C54A39" w:rsidRDefault="00344D1A" w:rsidP="00C54A39">
      <w:r w:rsidRPr="00C54A39">
        <w:t>Meeting sponsorships were discussed</w:t>
      </w:r>
      <w:r w:rsidR="00C54A39">
        <w:t>, with five sponsors needed</w:t>
      </w:r>
      <w:r w:rsidRPr="00C54A39">
        <w:t xml:space="preserve">.  </w:t>
      </w:r>
      <w:r w:rsidR="00C54A39">
        <w:t xml:space="preserve">Confirmed sponsors </w:t>
      </w:r>
      <w:proofErr w:type="gramStart"/>
      <w:r w:rsidR="00C54A39">
        <w:t>include:</w:t>
      </w:r>
      <w:proofErr w:type="gramEnd"/>
      <w:r w:rsidR="00C54A39">
        <w:t xml:space="preserve"> </w:t>
      </w:r>
      <w:r w:rsidR="00C54A39" w:rsidRPr="00C54A39">
        <w:t>Carr, Riggs &amp; Ingram (CRI), Kerr Law, NAEPC, Carruthers and Roth</w:t>
      </w:r>
      <w:r w:rsidR="00C54A39">
        <w:t xml:space="preserve">. </w:t>
      </w:r>
      <w:r w:rsidR="00C54A39" w:rsidRPr="00C54A39">
        <w:t>Potential sponsors: Piedmont Trust Company</w:t>
      </w:r>
      <w:r w:rsidR="00C54A39" w:rsidRPr="00C54A39">
        <w:t xml:space="preserve">, </w:t>
      </w:r>
      <w:r w:rsidR="00C54A39" w:rsidRPr="00C54A39">
        <w:t>Stearns Financial Group</w:t>
      </w:r>
    </w:p>
    <w:p w14:paraId="3CED27BE" w14:textId="10EF1C70" w:rsidR="00344D1A" w:rsidRDefault="00C54A39" w:rsidP="00344D1A">
      <w:r w:rsidRPr="00C54A39">
        <w:lastRenderedPageBreak/>
        <w:t>Chris G</w:t>
      </w:r>
      <w:r w:rsidR="00344D1A" w:rsidRPr="00B9714A">
        <w:t xml:space="preserve">enheimer made a motion to approve the proposed Budget, </w:t>
      </w:r>
      <w:r w:rsidRPr="00C54A39">
        <w:t>Christy Whitesell</w:t>
      </w:r>
      <w:r w:rsidR="00344D1A" w:rsidRPr="00B9714A">
        <w:t xml:space="preserve"> seconded the motion, and the Board unanimously approved the Budget by voice vote.  A copy of the said approved Budget is attached. </w:t>
      </w:r>
    </w:p>
    <w:p w14:paraId="3AF4DDC6" w14:textId="77777777" w:rsidR="00BE3EBD" w:rsidRPr="00B9714A" w:rsidRDefault="00BE3EBD" w:rsidP="00344D1A"/>
    <w:p w14:paraId="102F1BAE" w14:textId="7A458AF8" w:rsidR="00BE3EBD" w:rsidRPr="00B9714A" w:rsidRDefault="00344D1A" w:rsidP="00344D1A">
      <w:pPr>
        <w:rPr>
          <w:b/>
          <w:bCs/>
          <w:u w:val="single"/>
        </w:rPr>
      </w:pPr>
      <w:r w:rsidRPr="00B9714A">
        <w:rPr>
          <w:b/>
          <w:bCs/>
          <w:u w:val="single"/>
        </w:rPr>
        <w:t>2024 / 2025 Meeting Dates and Speakers</w:t>
      </w:r>
    </w:p>
    <w:p w14:paraId="21556DB5" w14:textId="3259C36D" w:rsidR="00344D1A" w:rsidRPr="00B9714A" w:rsidRDefault="00BF5D0B" w:rsidP="00344D1A">
      <w:r w:rsidRPr="00BF5D0B">
        <w:t>Addison Maille</w:t>
      </w:r>
      <w:r w:rsidR="00344D1A" w:rsidRPr="00B9714A">
        <w:t xml:space="preserve"> led the discussion concerning the five meetings planned for the 202</w:t>
      </w:r>
      <w:r w:rsidRPr="00BF5D0B">
        <w:t>5</w:t>
      </w:r>
      <w:r w:rsidR="00344D1A" w:rsidRPr="00B9714A">
        <w:t xml:space="preserve"> / 202</w:t>
      </w:r>
      <w:r w:rsidRPr="00BF5D0B">
        <w:t xml:space="preserve">6 </w:t>
      </w:r>
      <w:r w:rsidR="00344D1A" w:rsidRPr="00B9714A">
        <w:t>Fiscal Year.  GEPC’s meeting venue would be the Greensboro Country Club (the “</w:t>
      </w:r>
      <w:r w:rsidR="00344D1A" w:rsidRPr="00B9714A">
        <w:rPr>
          <w:u w:val="single"/>
        </w:rPr>
        <w:t>Club</w:t>
      </w:r>
      <w:r w:rsidR="00344D1A" w:rsidRPr="00B9714A">
        <w:t>”).</w:t>
      </w:r>
    </w:p>
    <w:p w14:paraId="761F7A6D" w14:textId="31F409B2" w:rsidR="00344D1A" w:rsidRDefault="00BF5D0B" w:rsidP="00344D1A">
      <w:r w:rsidRPr="00BF5D0B">
        <w:t>Addison Maille</w:t>
      </w:r>
      <w:r w:rsidRPr="00B9714A">
        <w:t xml:space="preserve"> </w:t>
      </w:r>
      <w:r w:rsidR="00344D1A" w:rsidRPr="00B9714A">
        <w:t>proposed meeting dates of September 1</w:t>
      </w:r>
      <w:r w:rsidRPr="00BF5D0B">
        <w:t>7</w:t>
      </w:r>
      <w:r w:rsidR="00344D1A" w:rsidRPr="00B9714A">
        <w:t>, 202</w:t>
      </w:r>
      <w:r w:rsidRPr="00BF5D0B">
        <w:t>5</w:t>
      </w:r>
      <w:r w:rsidR="00344D1A" w:rsidRPr="00B9714A">
        <w:t xml:space="preserve">, November </w:t>
      </w:r>
      <w:r w:rsidRPr="00BF5D0B">
        <w:t>19</w:t>
      </w:r>
      <w:r w:rsidR="00344D1A" w:rsidRPr="00B9714A">
        <w:t>, 202</w:t>
      </w:r>
      <w:r w:rsidRPr="00BF5D0B">
        <w:t>5</w:t>
      </w:r>
      <w:r w:rsidR="00344D1A" w:rsidRPr="00B9714A">
        <w:t xml:space="preserve">, January </w:t>
      </w:r>
      <w:r w:rsidRPr="00BF5D0B">
        <w:t>21</w:t>
      </w:r>
      <w:r w:rsidR="00344D1A" w:rsidRPr="00B9714A">
        <w:t>, 202</w:t>
      </w:r>
      <w:r w:rsidRPr="00BF5D0B">
        <w:t>6</w:t>
      </w:r>
      <w:r w:rsidR="00344D1A" w:rsidRPr="00B9714A">
        <w:t>, March 1</w:t>
      </w:r>
      <w:r w:rsidRPr="00BF5D0B">
        <w:t>8</w:t>
      </w:r>
      <w:r w:rsidR="00344D1A" w:rsidRPr="00B9714A">
        <w:t>, 202</w:t>
      </w:r>
      <w:r w:rsidRPr="00BF5D0B">
        <w:t>6</w:t>
      </w:r>
      <w:r w:rsidR="00344D1A" w:rsidRPr="00B9714A">
        <w:t>, and May 1</w:t>
      </w:r>
      <w:r w:rsidRPr="00BF5D0B">
        <w:t>3</w:t>
      </w:r>
      <w:r w:rsidR="00344D1A" w:rsidRPr="00B9714A">
        <w:t>, 202</w:t>
      </w:r>
      <w:r w:rsidRPr="00BF5D0B">
        <w:t>6</w:t>
      </w:r>
      <w:r w:rsidR="00344D1A" w:rsidRPr="00B9714A">
        <w:t xml:space="preserve">.  It was noted that all meetings would be scheduled for the main ballroom of the Club, but there is always the chance that we could be pushed to the back rooms.  </w:t>
      </w:r>
    </w:p>
    <w:p w14:paraId="6A3162E2" w14:textId="0D2792E8" w:rsidR="00BF5D0B" w:rsidRPr="002E5E5B" w:rsidRDefault="002E5E5B" w:rsidP="002E5E5B">
      <w:r w:rsidRPr="002E5E5B">
        <w:t xml:space="preserve">The meeting format was revisited and confirmed to be as follows: </w:t>
      </w:r>
      <w:r w:rsidR="00BF5D0B" w:rsidRPr="002E5E5B">
        <w:t>5:30pm: Open bar (New to start open bar before meeting)</w:t>
      </w:r>
      <w:r w:rsidRPr="002E5E5B">
        <w:t xml:space="preserve">; </w:t>
      </w:r>
      <w:r w:rsidR="00BF5D0B" w:rsidRPr="002E5E5B">
        <w:t>5:45pm: Announcements</w:t>
      </w:r>
      <w:r w:rsidRPr="002E5E5B">
        <w:t xml:space="preserve">; </w:t>
      </w:r>
      <w:r w:rsidR="00BF5D0B" w:rsidRPr="002E5E5B">
        <w:t>6:00pm – 6:30pm: Program</w:t>
      </w:r>
    </w:p>
    <w:p w14:paraId="29BB672C" w14:textId="77777777" w:rsidR="002C3D1F" w:rsidRDefault="002C3D1F" w:rsidP="002C3D1F">
      <w:r w:rsidRPr="002C3D1F">
        <w:t xml:space="preserve">The following meeting topics and presenters were proposed and agreed upon for the </w:t>
      </w:r>
      <w:r w:rsidRPr="00B9714A">
        <w:t>202</w:t>
      </w:r>
      <w:r w:rsidRPr="002C3D1F">
        <w:t>5</w:t>
      </w:r>
      <w:r w:rsidRPr="00B9714A">
        <w:t xml:space="preserve"> / 202</w:t>
      </w:r>
      <w:r w:rsidRPr="002C3D1F">
        <w:t xml:space="preserve">6 </w:t>
      </w:r>
      <w:r w:rsidRPr="00B9714A">
        <w:t>Fiscal Year</w:t>
      </w:r>
      <w:r w:rsidRPr="002C3D1F">
        <w:t xml:space="preserve"> with the Board Member contact(s) for confirming the program noted.</w:t>
      </w:r>
    </w:p>
    <w:p w14:paraId="5E719DFD" w14:textId="39405A1C" w:rsidR="002C3D1F" w:rsidRPr="002C3D1F" w:rsidRDefault="00BF5D0B" w:rsidP="002C3D1F">
      <w:pPr>
        <w:pStyle w:val="ListParagraph"/>
        <w:numPr>
          <w:ilvl w:val="0"/>
          <w:numId w:val="4"/>
        </w:numPr>
      </w:pPr>
      <w:r w:rsidRPr="002C3D1F">
        <w:rPr>
          <w:b/>
          <w:bCs/>
        </w:rPr>
        <w:t xml:space="preserve">September </w:t>
      </w:r>
      <w:r w:rsidR="00226BFF">
        <w:rPr>
          <w:b/>
          <w:bCs/>
        </w:rPr>
        <w:t xml:space="preserve">17, </w:t>
      </w:r>
      <w:proofErr w:type="gramStart"/>
      <w:r w:rsidRPr="002C3D1F">
        <w:rPr>
          <w:b/>
          <w:bCs/>
        </w:rPr>
        <w:t>2025</w:t>
      </w:r>
      <w:proofErr w:type="gramEnd"/>
      <w:r w:rsidRPr="002C3D1F">
        <w:t xml:space="preserve"> </w:t>
      </w:r>
      <w:r w:rsidRPr="00226BFF">
        <w:rPr>
          <w:u w:val="single"/>
        </w:rPr>
        <w:t xml:space="preserve">Celebrity Estate Planning </w:t>
      </w:r>
      <w:r w:rsidR="00A2355D" w:rsidRPr="00226BFF">
        <w:rPr>
          <w:u w:val="single"/>
        </w:rPr>
        <w:t xml:space="preserve">– What We Can Learn </w:t>
      </w:r>
      <w:proofErr w:type="gramStart"/>
      <w:r w:rsidR="00A2355D" w:rsidRPr="00226BFF">
        <w:rPr>
          <w:u w:val="single"/>
        </w:rPr>
        <w:t>From</w:t>
      </w:r>
      <w:proofErr w:type="gramEnd"/>
      <w:r w:rsidR="00A2355D" w:rsidRPr="00226BFF">
        <w:rPr>
          <w:u w:val="single"/>
        </w:rPr>
        <w:t xml:space="preserve"> Those Who Could Have and Should Have Known Better </w:t>
      </w:r>
      <w:r w:rsidRPr="00226BFF">
        <w:rPr>
          <w:u w:val="single"/>
        </w:rPr>
        <w:t>– Chris Genheimer</w:t>
      </w:r>
      <w:r w:rsidR="002C3D1F" w:rsidRPr="00226BFF">
        <w:rPr>
          <w:u w:val="single"/>
        </w:rPr>
        <w:t xml:space="preserve"> </w:t>
      </w:r>
      <w:r w:rsidRPr="002C3D1F">
        <w:t>[Member Contact(s): Chris</w:t>
      </w:r>
      <w:r w:rsidR="002C3D1F" w:rsidRPr="002C3D1F">
        <w:t xml:space="preserve"> </w:t>
      </w:r>
      <w:r w:rsidR="002C3D1F" w:rsidRPr="002C3D1F">
        <w:t>Genheimer</w:t>
      </w:r>
      <w:r w:rsidRPr="002C3D1F">
        <w:t>]</w:t>
      </w:r>
    </w:p>
    <w:p w14:paraId="47CA6C34" w14:textId="0251A92F" w:rsidR="002C3D1F" w:rsidRPr="002C3D1F" w:rsidRDefault="00BF5D0B" w:rsidP="003715D8">
      <w:pPr>
        <w:pStyle w:val="ListParagraph"/>
        <w:numPr>
          <w:ilvl w:val="0"/>
          <w:numId w:val="1"/>
        </w:numPr>
      </w:pPr>
      <w:r w:rsidRPr="002C3D1F">
        <w:rPr>
          <w:b/>
          <w:bCs/>
        </w:rPr>
        <w:t xml:space="preserve">November </w:t>
      </w:r>
      <w:r w:rsidR="00226BFF">
        <w:rPr>
          <w:b/>
          <w:bCs/>
        </w:rPr>
        <w:t xml:space="preserve">19, </w:t>
      </w:r>
      <w:r w:rsidRPr="002C3D1F">
        <w:rPr>
          <w:b/>
          <w:bCs/>
        </w:rPr>
        <w:t>2025</w:t>
      </w:r>
      <w:r w:rsidRPr="002C3D1F">
        <w:t xml:space="preserve"> </w:t>
      </w:r>
      <w:r w:rsidR="00A2355D" w:rsidRPr="00226BFF">
        <w:rPr>
          <w:u w:val="single"/>
        </w:rPr>
        <w:t xml:space="preserve">Tax Update - Unraveling the Big Beautiful Bill and What It Means to You and Your Clients </w:t>
      </w:r>
      <w:r w:rsidRPr="00226BFF">
        <w:rPr>
          <w:u w:val="single"/>
        </w:rPr>
        <w:t>– Keith Hiatt</w:t>
      </w:r>
      <w:r w:rsidR="002C3D1F" w:rsidRPr="002C3D1F">
        <w:t xml:space="preserve"> </w:t>
      </w:r>
      <w:r w:rsidRPr="002C3D1F">
        <w:t>[Member Contact(s): Addison]</w:t>
      </w:r>
      <w:r w:rsidR="002C3D1F" w:rsidRPr="002C3D1F">
        <w:t xml:space="preserve"> (Note: </w:t>
      </w:r>
      <w:r w:rsidRPr="002C3D1F">
        <w:t>If no bill passing</w:t>
      </w:r>
      <w:r w:rsidR="002C3D1F" w:rsidRPr="002C3D1F">
        <w:t xml:space="preserve">, potential replacements include: </w:t>
      </w:r>
      <w:r w:rsidRPr="002C3D1F">
        <w:t xml:space="preserve">Trust Document Guidance for Drafter – Piedmont Trust Company Member Contact: [Member Contact(s): </w:t>
      </w:r>
      <w:r w:rsidR="002C3D1F" w:rsidRPr="002C3D1F">
        <w:t>Susan Hunt</w:t>
      </w:r>
      <w:r w:rsidRPr="002C3D1F">
        <w:t>]</w:t>
      </w:r>
      <w:r w:rsidR="002C3D1F" w:rsidRPr="002C3D1F">
        <w:t xml:space="preserve">; </w:t>
      </w:r>
      <w:r w:rsidRPr="002C3D1F">
        <w:t>Appraisals</w:t>
      </w:r>
      <w:r w:rsidR="003715D8">
        <w:t xml:space="preserve">: </w:t>
      </w:r>
      <w:r w:rsidR="003715D8">
        <w:t>Valuing Art and Collectibles – Unique Things You Found</w:t>
      </w:r>
      <w:r w:rsidR="003715D8">
        <w:t>)</w:t>
      </w:r>
      <w:r w:rsidRPr="002C3D1F">
        <w:t xml:space="preserve"> [Member Contact(s): Su</w:t>
      </w:r>
      <w:r w:rsidR="002C3D1F" w:rsidRPr="002C3D1F">
        <w:t>san Hunt</w:t>
      </w:r>
      <w:r w:rsidRPr="002C3D1F">
        <w:t>]</w:t>
      </w:r>
    </w:p>
    <w:p w14:paraId="1A723E55" w14:textId="754E1979" w:rsidR="002C3D1F" w:rsidRPr="002C3D1F" w:rsidRDefault="00226BFF" w:rsidP="002C3D1F">
      <w:pPr>
        <w:pStyle w:val="ListParagraph"/>
        <w:numPr>
          <w:ilvl w:val="0"/>
          <w:numId w:val="4"/>
        </w:numPr>
      </w:pPr>
      <w:r>
        <w:rPr>
          <w:b/>
          <w:bCs/>
        </w:rPr>
        <w:t xml:space="preserve">January 21, </w:t>
      </w:r>
      <w:proofErr w:type="gramStart"/>
      <w:r w:rsidR="00BF5D0B" w:rsidRPr="002C3D1F">
        <w:rPr>
          <w:b/>
          <w:bCs/>
        </w:rPr>
        <w:t>2026</w:t>
      </w:r>
      <w:proofErr w:type="gramEnd"/>
      <w:r w:rsidR="00BF5D0B" w:rsidRPr="002C3D1F">
        <w:t xml:space="preserve"> </w:t>
      </w:r>
      <w:r w:rsidR="00BF5D0B" w:rsidRPr="00226BFF">
        <w:rPr>
          <w:u w:val="single"/>
        </w:rPr>
        <w:t xml:space="preserve">Economic Update </w:t>
      </w:r>
      <w:r w:rsidR="00A2355D" w:rsidRPr="00226BFF">
        <w:rPr>
          <w:u w:val="single"/>
        </w:rPr>
        <w:t xml:space="preserve">– Where We Are and What We Should Be Thinking About Now </w:t>
      </w:r>
      <w:r w:rsidR="00BF5D0B" w:rsidRPr="00226BFF">
        <w:rPr>
          <w:u w:val="single"/>
        </w:rPr>
        <w:t>– Bank of America</w:t>
      </w:r>
      <w:r w:rsidR="00BF5D0B" w:rsidRPr="002C3D1F">
        <w:t xml:space="preserve"> [Member Contact(s): Christy</w:t>
      </w:r>
      <w:r w:rsidR="002C3D1F" w:rsidRPr="002C3D1F">
        <w:t xml:space="preserve"> Whitesell</w:t>
      </w:r>
      <w:r w:rsidR="00BF5D0B" w:rsidRPr="002C3D1F">
        <w:t>]</w:t>
      </w:r>
    </w:p>
    <w:p w14:paraId="4AE6AFBB" w14:textId="251FA5B1" w:rsidR="002C3D1F" w:rsidRPr="002C3D1F" w:rsidRDefault="00226BFF" w:rsidP="002C3D1F">
      <w:pPr>
        <w:pStyle w:val="ListParagraph"/>
        <w:numPr>
          <w:ilvl w:val="0"/>
          <w:numId w:val="4"/>
        </w:numPr>
      </w:pPr>
      <w:r>
        <w:rPr>
          <w:b/>
          <w:bCs/>
        </w:rPr>
        <w:t xml:space="preserve">March 18, </w:t>
      </w:r>
      <w:proofErr w:type="gramStart"/>
      <w:r w:rsidR="00BF5D0B" w:rsidRPr="002C3D1F">
        <w:rPr>
          <w:b/>
          <w:bCs/>
        </w:rPr>
        <w:t>2026</w:t>
      </w:r>
      <w:proofErr w:type="gramEnd"/>
      <w:r w:rsidR="00BF5D0B" w:rsidRPr="002C3D1F">
        <w:t xml:space="preserve"> </w:t>
      </w:r>
      <w:r w:rsidR="00E811C4" w:rsidRPr="00226BFF">
        <w:rPr>
          <w:u w:val="single"/>
        </w:rPr>
        <w:t xml:space="preserve">Understanding </w:t>
      </w:r>
      <w:r w:rsidR="00BF5D0B" w:rsidRPr="00226BFF">
        <w:rPr>
          <w:u w:val="single"/>
        </w:rPr>
        <w:t xml:space="preserve">Behavioral </w:t>
      </w:r>
      <w:r w:rsidR="003715D8" w:rsidRPr="00226BFF">
        <w:rPr>
          <w:u w:val="single"/>
        </w:rPr>
        <w:t xml:space="preserve">Finance </w:t>
      </w:r>
      <w:r w:rsidR="00E811C4" w:rsidRPr="00226BFF">
        <w:rPr>
          <w:u w:val="single"/>
        </w:rPr>
        <w:t>to Maximize Your Financial Outcomes -</w:t>
      </w:r>
      <w:r w:rsidR="00A2355D" w:rsidRPr="00226BFF">
        <w:rPr>
          <w:u w:val="single"/>
        </w:rPr>
        <w:t>Fidelity</w:t>
      </w:r>
      <w:r w:rsidR="00A2355D">
        <w:t xml:space="preserve"> </w:t>
      </w:r>
      <w:r w:rsidR="00BF5D0B" w:rsidRPr="002C3D1F">
        <w:t>[Member Contact(s): Erin/Sue]</w:t>
      </w:r>
    </w:p>
    <w:p w14:paraId="2B97D326" w14:textId="33D29C50" w:rsidR="002C3D1F" w:rsidRPr="002C3D1F" w:rsidRDefault="00BF5D0B" w:rsidP="002C3D1F">
      <w:pPr>
        <w:pStyle w:val="ListParagraph"/>
        <w:numPr>
          <w:ilvl w:val="0"/>
          <w:numId w:val="4"/>
        </w:numPr>
      </w:pPr>
      <w:r w:rsidRPr="002C3D1F">
        <w:rPr>
          <w:b/>
          <w:bCs/>
        </w:rPr>
        <w:t xml:space="preserve">May </w:t>
      </w:r>
      <w:r w:rsidR="00226BFF">
        <w:rPr>
          <w:b/>
          <w:bCs/>
        </w:rPr>
        <w:t xml:space="preserve">13, </w:t>
      </w:r>
      <w:proofErr w:type="gramStart"/>
      <w:r w:rsidRPr="002C3D1F">
        <w:rPr>
          <w:b/>
          <w:bCs/>
        </w:rPr>
        <w:t>2026</w:t>
      </w:r>
      <w:proofErr w:type="gramEnd"/>
      <w:r w:rsidRPr="002C3D1F">
        <w:t xml:space="preserve"> </w:t>
      </w:r>
      <w:r w:rsidRPr="00226BFF">
        <w:rPr>
          <w:u w:val="single"/>
        </w:rPr>
        <w:t>Name, Image, Likeness (NIL) What Estate Planners Need to Know – (Part 1) – James Hefferan</w:t>
      </w:r>
      <w:r w:rsidRPr="002C3D1F">
        <w:t xml:space="preserve"> [Member Contact(s): </w:t>
      </w:r>
      <w:r w:rsidR="002C3D1F" w:rsidRPr="002C3D1F">
        <w:t>Chris Genheimer</w:t>
      </w:r>
      <w:r w:rsidRPr="002C3D1F">
        <w:t>]</w:t>
      </w:r>
    </w:p>
    <w:p w14:paraId="767D1B15" w14:textId="7E8312A0" w:rsidR="00BF5D0B" w:rsidRDefault="00BF5D0B" w:rsidP="002C3D1F">
      <w:pPr>
        <w:pStyle w:val="ListParagraph"/>
        <w:numPr>
          <w:ilvl w:val="0"/>
          <w:numId w:val="4"/>
        </w:numPr>
      </w:pPr>
      <w:r w:rsidRPr="002C3D1F">
        <w:rPr>
          <w:b/>
          <w:bCs/>
        </w:rPr>
        <w:t xml:space="preserve">September </w:t>
      </w:r>
      <w:r w:rsidR="00226BFF">
        <w:rPr>
          <w:b/>
          <w:bCs/>
        </w:rPr>
        <w:t xml:space="preserve">[TBD] </w:t>
      </w:r>
      <w:r w:rsidRPr="002C3D1F">
        <w:rPr>
          <w:b/>
          <w:bCs/>
        </w:rPr>
        <w:t>2026</w:t>
      </w:r>
      <w:r w:rsidRPr="002C3D1F">
        <w:t xml:space="preserve"> </w:t>
      </w:r>
      <w:r w:rsidR="00226BFF" w:rsidRPr="00226BFF">
        <w:rPr>
          <w:b/>
          <w:bCs/>
        </w:rPr>
        <w:t>(2026 / 2027 Fiscal Year)</w:t>
      </w:r>
      <w:r w:rsidR="00226BFF">
        <w:t xml:space="preserve"> </w:t>
      </w:r>
      <w:r w:rsidRPr="00226BFF">
        <w:rPr>
          <w:u w:val="single"/>
        </w:rPr>
        <w:t>Name, Image, Likeness (NIL) What Estate Planners Need to Know – (Part 2) – James Hefferan</w:t>
      </w:r>
      <w:r w:rsidRPr="002C3D1F">
        <w:t xml:space="preserve"> [Member Contact(s): </w:t>
      </w:r>
      <w:r w:rsidR="002C3D1F" w:rsidRPr="002C3D1F">
        <w:t>Chris Genheimer</w:t>
      </w:r>
      <w:r w:rsidRPr="002C3D1F">
        <w:t>]</w:t>
      </w:r>
    </w:p>
    <w:p w14:paraId="52656160" w14:textId="1CDA1F09" w:rsidR="00344D1A" w:rsidRDefault="00446905" w:rsidP="00BE3EBD">
      <w:r w:rsidRPr="004E61B6">
        <w:lastRenderedPageBreak/>
        <w:t xml:space="preserve">Erin Bailey proposed hosting a </w:t>
      </w:r>
      <w:r w:rsidRPr="00226BFF">
        <w:rPr>
          <w:b/>
          <w:bCs/>
        </w:rPr>
        <w:t xml:space="preserve">Wine Tasting Event Wednesday August 27, </w:t>
      </w:r>
      <w:proofErr w:type="gramStart"/>
      <w:r w:rsidRPr="00226BFF">
        <w:rPr>
          <w:b/>
          <w:bCs/>
        </w:rPr>
        <w:t>2025</w:t>
      </w:r>
      <w:proofErr w:type="gramEnd"/>
      <w:r w:rsidRPr="004E61B6">
        <w:t xml:space="preserve"> at Tuggle Duggins, 400 </w:t>
      </w:r>
      <w:proofErr w:type="spellStart"/>
      <w:r w:rsidRPr="004E61B6">
        <w:t>Bellemeade</w:t>
      </w:r>
      <w:proofErr w:type="spellEnd"/>
      <w:r w:rsidRPr="004E61B6">
        <w:t xml:space="preserve"> St #800, Greensboro, NC 27401 to, in part, attract younger members</w:t>
      </w:r>
      <w:r>
        <w:t xml:space="preserve"> and appeal to the overall membership’s interest in networking</w:t>
      </w:r>
      <w:r w:rsidRPr="004E61B6">
        <w:t>. Matt Bailey’s wine tasting services would be utilized for drinks. Erin Bailey estimates the cost for drinks to be $500. Susan Hunt suggested Costco appetizer trays for the food.</w:t>
      </w:r>
      <w:r>
        <w:t xml:space="preserve"> </w:t>
      </w:r>
      <w:r w:rsidRPr="004E61B6">
        <w:t>[Member Contact(s): Erin (venue and drinks)/Sue (Costco trays)]</w:t>
      </w:r>
      <w:r>
        <w:t xml:space="preserve">. </w:t>
      </w:r>
    </w:p>
    <w:p w14:paraId="0C29AA34" w14:textId="2150E9A2" w:rsidR="00E75B38" w:rsidRPr="00E75B38" w:rsidRDefault="00E75B38" w:rsidP="00BE3EBD">
      <w:r w:rsidRPr="00B9714A">
        <w:t>The Board set a deadline of mid-July 2024 to have all speakers secured prior to the President’s Letter being sent</w:t>
      </w:r>
      <w:r w:rsidRPr="00446905">
        <w:t>.</w:t>
      </w:r>
    </w:p>
    <w:p w14:paraId="165E9B38" w14:textId="005711DD" w:rsidR="00BE3EBD" w:rsidRDefault="00BE3EBD" w:rsidP="00BE3EBD">
      <w:r w:rsidRPr="00E75B38">
        <w:t>Paula McMillan suggested that we explore another way to register new members than sending them to the Treasurer in separate individual emails each month</w:t>
      </w:r>
      <w:r w:rsidR="00C47F08">
        <w:t>, especially if we are in growth mode</w:t>
      </w:r>
      <w:r w:rsidRPr="00E75B38">
        <w:t>. I</w:t>
      </w:r>
      <w:r w:rsidR="00C47F08">
        <w:t xml:space="preserve">deally, it would be best for the member to </w:t>
      </w:r>
      <w:r w:rsidRPr="00E75B38">
        <w:t>register their guests via the RSVP email</w:t>
      </w:r>
      <w:r w:rsidR="00C47F08">
        <w:t xml:space="preserve"> for the specific meeting</w:t>
      </w:r>
      <w:r w:rsidR="004F3E6C">
        <w:t xml:space="preserve"> to </w:t>
      </w:r>
      <w:r w:rsidRPr="00E75B38">
        <w:t xml:space="preserve">make the administration easier and allow for the most accurate count. </w:t>
      </w:r>
      <w:r w:rsidR="009671F5">
        <w:t xml:space="preserve">There are concerns with forwarding the RSVP meeting link to guests who are not members because they may not be able to get through the privacy wall, making it likely better for the member to do it themselves. The best option would be to test this a little when we have our new meetings set up for the new fiscal year. </w:t>
      </w:r>
      <w:r w:rsidR="00E75B38" w:rsidRPr="00E75B38">
        <w:t>Members present verbally agreed.</w:t>
      </w:r>
      <w:r w:rsidR="00E75B38">
        <w:t xml:space="preserve"> Addison Maille added that there is no reason for guests to have formal nametags made for a meeting, leaning toward them making their own with the provided nametags and pens.</w:t>
      </w:r>
    </w:p>
    <w:p w14:paraId="772D1E79" w14:textId="77777777" w:rsidR="00C47F08" w:rsidRPr="00B9714A" w:rsidRDefault="00C47F08" w:rsidP="00BE3EBD"/>
    <w:p w14:paraId="31285EFA" w14:textId="28E7199B" w:rsidR="00344D1A" w:rsidRPr="00B9714A" w:rsidRDefault="00344D1A" w:rsidP="00344D1A">
      <w:pPr>
        <w:rPr>
          <w:b/>
          <w:bCs/>
          <w:u w:val="single"/>
        </w:rPr>
      </w:pPr>
      <w:r w:rsidRPr="00B9714A">
        <w:rPr>
          <w:b/>
          <w:bCs/>
          <w:u w:val="single"/>
        </w:rPr>
        <w:t>202</w:t>
      </w:r>
      <w:r w:rsidR="00446905" w:rsidRPr="00446905">
        <w:rPr>
          <w:b/>
          <w:bCs/>
          <w:u w:val="single"/>
        </w:rPr>
        <w:t>5</w:t>
      </w:r>
      <w:r w:rsidRPr="00B9714A">
        <w:rPr>
          <w:b/>
          <w:bCs/>
          <w:u w:val="single"/>
        </w:rPr>
        <w:t xml:space="preserve"> / 202</w:t>
      </w:r>
      <w:r w:rsidR="00446905" w:rsidRPr="00446905">
        <w:rPr>
          <w:b/>
          <w:bCs/>
          <w:u w:val="single"/>
        </w:rPr>
        <w:t>6</w:t>
      </w:r>
      <w:r w:rsidRPr="00B9714A">
        <w:rPr>
          <w:b/>
          <w:bCs/>
          <w:u w:val="single"/>
        </w:rPr>
        <w:t xml:space="preserve"> Duties of Board Members</w:t>
      </w:r>
    </w:p>
    <w:p w14:paraId="57EB8F0A" w14:textId="50C570BE" w:rsidR="00344D1A" w:rsidRPr="00B9714A" w:rsidRDefault="00344D1A" w:rsidP="00344D1A">
      <w:r w:rsidRPr="00B9714A">
        <w:t>The Board reviewed the 202</w:t>
      </w:r>
      <w:r w:rsidR="00446905" w:rsidRPr="00446905">
        <w:t>5</w:t>
      </w:r>
      <w:r w:rsidRPr="00B9714A">
        <w:t xml:space="preserve"> / 202</w:t>
      </w:r>
      <w:r w:rsidR="00446905" w:rsidRPr="00446905">
        <w:t>6</w:t>
      </w:r>
      <w:r w:rsidRPr="00B9714A">
        <w:t xml:space="preserve"> Fiscal Year board members and the duties of the President, Vice President, Secretary, and Treasurer.</w:t>
      </w:r>
    </w:p>
    <w:p w14:paraId="02DB52FF" w14:textId="758EEAAF" w:rsidR="00344D1A" w:rsidRPr="00B9714A" w:rsidRDefault="00446905" w:rsidP="00344D1A">
      <w:r w:rsidRPr="00446905">
        <w:t>Addison Maille</w:t>
      </w:r>
      <w:r w:rsidR="00344D1A" w:rsidRPr="00B9714A">
        <w:t xml:space="preserve"> made a motion to adjourn, which was seconded by </w:t>
      </w:r>
      <w:r w:rsidRPr="00B9714A">
        <w:t>Christopher Genheimer</w:t>
      </w:r>
      <w:r w:rsidR="00344D1A" w:rsidRPr="00B9714A">
        <w:t>, and the board unanimously voted to adjourn the meeting by voice vote.  The meeting was adjourned at 4:</w:t>
      </w:r>
      <w:r w:rsidRPr="00446905">
        <w:t>50</w:t>
      </w:r>
      <w:r w:rsidR="00344D1A" w:rsidRPr="00B9714A">
        <w:t xml:space="preserve">pm. </w:t>
      </w:r>
    </w:p>
    <w:p w14:paraId="5FA59B50" w14:textId="77777777" w:rsidR="00410271" w:rsidRDefault="00410271" w:rsidP="00B9714A"/>
    <w:p w14:paraId="1B83FFBA" w14:textId="460C4450" w:rsidR="00B9714A" w:rsidRPr="00B9714A" w:rsidRDefault="00B9714A" w:rsidP="00B9714A">
      <w:r w:rsidRPr="00B9714A">
        <w:t>Respectfully submitted,</w:t>
      </w:r>
    </w:p>
    <w:p w14:paraId="31F63AFE" w14:textId="77777777" w:rsidR="00B9714A" w:rsidRPr="00B9714A" w:rsidRDefault="00B9714A" w:rsidP="00B9714A"/>
    <w:p w14:paraId="4E41F37F" w14:textId="77777777" w:rsidR="00B9714A" w:rsidRPr="00B9714A" w:rsidRDefault="00B9714A" w:rsidP="00B9714A"/>
    <w:p w14:paraId="53272514" w14:textId="77777777" w:rsidR="00B9714A" w:rsidRPr="00B9714A" w:rsidRDefault="00B9714A" w:rsidP="00B9714A">
      <w:pPr>
        <w:rPr>
          <w:u w:val="single"/>
        </w:rPr>
      </w:pPr>
      <w:r w:rsidRPr="00B9714A">
        <w:rPr>
          <w:u w:val="single"/>
        </w:rPr>
        <w:tab/>
      </w:r>
      <w:r w:rsidRPr="00B9714A">
        <w:rPr>
          <w:u w:val="single"/>
        </w:rPr>
        <w:tab/>
      </w:r>
      <w:r w:rsidRPr="00B9714A">
        <w:rPr>
          <w:u w:val="single"/>
        </w:rPr>
        <w:tab/>
      </w:r>
      <w:r w:rsidRPr="00B9714A">
        <w:rPr>
          <w:u w:val="single"/>
        </w:rPr>
        <w:tab/>
      </w:r>
      <w:r w:rsidRPr="00B9714A">
        <w:rPr>
          <w:u w:val="single"/>
        </w:rPr>
        <w:tab/>
      </w:r>
      <w:r w:rsidRPr="00B9714A">
        <w:rPr>
          <w:u w:val="single"/>
        </w:rPr>
        <w:tab/>
      </w:r>
      <w:r w:rsidRPr="00B9714A">
        <w:rPr>
          <w:u w:val="single"/>
        </w:rPr>
        <w:tab/>
      </w:r>
    </w:p>
    <w:p w14:paraId="1FC65738" w14:textId="61FC5B00" w:rsidR="00B9714A" w:rsidRPr="00B9714A" w:rsidRDefault="00B9714A" w:rsidP="00B9714A">
      <w:r>
        <w:lastRenderedPageBreak/>
        <w:t>Paula McMillan</w:t>
      </w:r>
      <w:r w:rsidRPr="00B9714A">
        <w:t xml:space="preserve">, </w:t>
      </w:r>
      <w:r w:rsidR="003715D8" w:rsidRPr="003715D8">
        <w:t xml:space="preserve">Paula McMillan, CPA/PFS, CFP, CEPA, CDFA, CGMA, </w:t>
      </w:r>
      <w:r w:rsidRPr="00B9714A">
        <w:t>Secretary (202</w:t>
      </w:r>
      <w:r w:rsidR="003715D8">
        <w:t>5</w:t>
      </w:r>
      <w:r w:rsidRPr="00B9714A">
        <w:t xml:space="preserve"> / 202</w:t>
      </w:r>
      <w:r w:rsidR="003715D8">
        <w:t>6</w:t>
      </w:r>
      <w:r w:rsidRPr="00B9714A">
        <w:t>)</w:t>
      </w:r>
    </w:p>
    <w:p w14:paraId="170CC8DA" w14:textId="77777777" w:rsidR="00B9714A" w:rsidRPr="00B9714A" w:rsidRDefault="00B9714A" w:rsidP="00B9714A"/>
    <w:p w14:paraId="60820DF0" w14:textId="77777777" w:rsidR="00B9714A" w:rsidRPr="00B9714A" w:rsidRDefault="00B9714A" w:rsidP="00B9714A"/>
    <w:p w14:paraId="785D999C" w14:textId="77777777" w:rsidR="00B9714A" w:rsidRPr="00B9714A" w:rsidRDefault="00B9714A" w:rsidP="00B9714A">
      <w:r w:rsidRPr="00B9714A">
        <w:t>Reviewed and approved,</w:t>
      </w:r>
    </w:p>
    <w:p w14:paraId="39DAE551" w14:textId="77777777" w:rsidR="00B9714A" w:rsidRPr="00B9714A" w:rsidRDefault="00B9714A" w:rsidP="00B9714A"/>
    <w:p w14:paraId="1D9C20C8" w14:textId="77777777" w:rsidR="00B9714A" w:rsidRPr="00B9714A" w:rsidRDefault="00B9714A" w:rsidP="00B9714A"/>
    <w:p w14:paraId="09A24FA8" w14:textId="77777777" w:rsidR="00B9714A" w:rsidRPr="00B9714A" w:rsidRDefault="00B9714A" w:rsidP="00B9714A">
      <w:pPr>
        <w:rPr>
          <w:u w:val="single"/>
        </w:rPr>
      </w:pPr>
      <w:r w:rsidRPr="00B9714A">
        <w:rPr>
          <w:u w:val="single"/>
        </w:rPr>
        <w:tab/>
      </w:r>
      <w:r w:rsidRPr="00B9714A">
        <w:rPr>
          <w:u w:val="single"/>
        </w:rPr>
        <w:tab/>
      </w:r>
      <w:r w:rsidRPr="00B9714A">
        <w:rPr>
          <w:u w:val="single"/>
        </w:rPr>
        <w:tab/>
      </w:r>
      <w:r w:rsidRPr="00B9714A">
        <w:rPr>
          <w:u w:val="single"/>
        </w:rPr>
        <w:tab/>
      </w:r>
      <w:r w:rsidRPr="00B9714A">
        <w:rPr>
          <w:u w:val="single"/>
        </w:rPr>
        <w:tab/>
      </w:r>
      <w:r w:rsidRPr="00B9714A">
        <w:rPr>
          <w:u w:val="single"/>
        </w:rPr>
        <w:tab/>
      </w:r>
      <w:r w:rsidRPr="00B9714A">
        <w:rPr>
          <w:u w:val="single"/>
        </w:rPr>
        <w:tab/>
      </w:r>
    </w:p>
    <w:p w14:paraId="32D69FF2" w14:textId="47BC8196" w:rsidR="00B9714A" w:rsidRPr="00B9714A" w:rsidRDefault="003715D8" w:rsidP="00B9714A">
      <w:r w:rsidRPr="003715D8">
        <w:t>Addison Maille, CP</w:t>
      </w:r>
      <w:r>
        <w:t>A</w:t>
      </w:r>
      <w:r w:rsidR="00B9714A" w:rsidRPr="00B9714A">
        <w:t>, President (202</w:t>
      </w:r>
      <w:r>
        <w:t>5</w:t>
      </w:r>
      <w:r w:rsidR="00B9714A" w:rsidRPr="00B9714A">
        <w:t xml:space="preserve"> / 202</w:t>
      </w:r>
      <w:r>
        <w:t>6</w:t>
      </w:r>
      <w:r w:rsidR="00B9714A" w:rsidRPr="00B9714A">
        <w:t>)</w:t>
      </w:r>
    </w:p>
    <w:p w14:paraId="594A3A03" w14:textId="580F8402" w:rsidR="00B9714A" w:rsidRDefault="00B9714A" w:rsidP="00B9714A"/>
    <w:p w14:paraId="05AC85CE" w14:textId="77777777" w:rsidR="00C47F08" w:rsidRDefault="00C47F08" w:rsidP="00B9714A"/>
    <w:sectPr w:rsidR="00C47F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622E7"/>
    <w:multiLevelType w:val="hybridMultilevel"/>
    <w:tmpl w:val="628AC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22F3C48"/>
    <w:multiLevelType w:val="hybridMultilevel"/>
    <w:tmpl w:val="7948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AE105E"/>
    <w:multiLevelType w:val="hybridMultilevel"/>
    <w:tmpl w:val="3962C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717404">
    <w:abstractNumId w:val="2"/>
  </w:num>
  <w:num w:numId="2" w16cid:durableId="342829200">
    <w:abstractNumId w:val="0"/>
    <w:lvlOverride w:ilvl="0"/>
    <w:lvlOverride w:ilvl="1"/>
    <w:lvlOverride w:ilvl="2"/>
    <w:lvlOverride w:ilvl="3"/>
    <w:lvlOverride w:ilvl="4"/>
    <w:lvlOverride w:ilvl="5"/>
    <w:lvlOverride w:ilvl="6"/>
    <w:lvlOverride w:ilvl="7"/>
    <w:lvlOverride w:ilvl="8"/>
  </w:num>
  <w:num w:numId="3" w16cid:durableId="359745390">
    <w:abstractNumId w:val="0"/>
  </w:num>
  <w:num w:numId="4" w16cid:durableId="197069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88"/>
    <w:rsid w:val="0003266F"/>
    <w:rsid w:val="000501E0"/>
    <w:rsid w:val="000524F2"/>
    <w:rsid w:val="00116425"/>
    <w:rsid w:val="00184DB7"/>
    <w:rsid w:val="00190647"/>
    <w:rsid w:val="0021453A"/>
    <w:rsid w:val="00226BFF"/>
    <w:rsid w:val="002B23C2"/>
    <w:rsid w:val="002C3D1F"/>
    <w:rsid w:val="002E5E5B"/>
    <w:rsid w:val="002E7B58"/>
    <w:rsid w:val="003164AC"/>
    <w:rsid w:val="00325DFE"/>
    <w:rsid w:val="00344D1A"/>
    <w:rsid w:val="003715D8"/>
    <w:rsid w:val="00393C04"/>
    <w:rsid w:val="003F1281"/>
    <w:rsid w:val="00410271"/>
    <w:rsid w:val="00430F49"/>
    <w:rsid w:val="00446905"/>
    <w:rsid w:val="00486396"/>
    <w:rsid w:val="004E61B6"/>
    <w:rsid w:val="004F3E6C"/>
    <w:rsid w:val="004F6CFA"/>
    <w:rsid w:val="005017D7"/>
    <w:rsid w:val="00585DAB"/>
    <w:rsid w:val="005D1AC6"/>
    <w:rsid w:val="00636D74"/>
    <w:rsid w:val="00640EC8"/>
    <w:rsid w:val="006778DB"/>
    <w:rsid w:val="007230D3"/>
    <w:rsid w:val="00751896"/>
    <w:rsid w:val="0076244C"/>
    <w:rsid w:val="00896138"/>
    <w:rsid w:val="008B75BF"/>
    <w:rsid w:val="008E14D2"/>
    <w:rsid w:val="008E207F"/>
    <w:rsid w:val="009671F5"/>
    <w:rsid w:val="009934DE"/>
    <w:rsid w:val="00A2355D"/>
    <w:rsid w:val="00B56629"/>
    <w:rsid w:val="00B9714A"/>
    <w:rsid w:val="00BC5E23"/>
    <w:rsid w:val="00BE3EBD"/>
    <w:rsid w:val="00BF0A59"/>
    <w:rsid w:val="00BF3695"/>
    <w:rsid w:val="00BF5D0B"/>
    <w:rsid w:val="00C47F08"/>
    <w:rsid w:val="00C54A39"/>
    <w:rsid w:val="00C564C8"/>
    <w:rsid w:val="00D56588"/>
    <w:rsid w:val="00D724FF"/>
    <w:rsid w:val="00DD2D04"/>
    <w:rsid w:val="00E45256"/>
    <w:rsid w:val="00E575B9"/>
    <w:rsid w:val="00E75B38"/>
    <w:rsid w:val="00E811C4"/>
    <w:rsid w:val="00EC0614"/>
    <w:rsid w:val="00ED49CC"/>
    <w:rsid w:val="00F41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D61F"/>
  <w15:chartTrackingRefBased/>
  <w15:docId w15:val="{FF444D9A-4CB6-4E90-8E6A-ADC80BC3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5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5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5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5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5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5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5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5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5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5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5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5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5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5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5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588"/>
    <w:rPr>
      <w:rFonts w:eastAsiaTheme="majorEastAsia" w:cstheme="majorBidi"/>
      <w:color w:val="272727" w:themeColor="text1" w:themeTint="D8"/>
    </w:rPr>
  </w:style>
  <w:style w:type="paragraph" w:styleId="Title">
    <w:name w:val="Title"/>
    <w:basedOn w:val="Normal"/>
    <w:next w:val="Normal"/>
    <w:link w:val="TitleChar"/>
    <w:uiPriority w:val="10"/>
    <w:qFormat/>
    <w:rsid w:val="00D56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5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5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5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588"/>
    <w:pPr>
      <w:spacing w:before="160"/>
      <w:jc w:val="center"/>
    </w:pPr>
    <w:rPr>
      <w:i/>
      <w:iCs/>
      <w:color w:val="404040" w:themeColor="text1" w:themeTint="BF"/>
    </w:rPr>
  </w:style>
  <w:style w:type="character" w:customStyle="1" w:styleId="QuoteChar">
    <w:name w:val="Quote Char"/>
    <w:basedOn w:val="DefaultParagraphFont"/>
    <w:link w:val="Quote"/>
    <w:uiPriority w:val="29"/>
    <w:rsid w:val="00D56588"/>
    <w:rPr>
      <w:i/>
      <w:iCs/>
      <w:color w:val="404040" w:themeColor="text1" w:themeTint="BF"/>
    </w:rPr>
  </w:style>
  <w:style w:type="paragraph" w:styleId="ListParagraph">
    <w:name w:val="List Paragraph"/>
    <w:basedOn w:val="Normal"/>
    <w:uiPriority w:val="34"/>
    <w:qFormat/>
    <w:rsid w:val="00D56588"/>
    <w:pPr>
      <w:ind w:left="720"/>
      <w:contextualSpacing/>
    </w:pPr>
  </w:style>
  <w:style w:type="character" w:styleId="IntenseEmphasis">
    <w:name w:val="Intense Emphasis"/>
    <w:basedOn w:val="DefaultParagraphFont"/>
    <w:uiPriority w:val="21"/>
    <w:qFormat/>
    <w:rsid w:val="00D56588"/>
    <w:rPr>
      <w:i/>
      <w:iCs/>
      <w:color w:val="0F4761" w:themeColor="accent1" w:themeShade="BF"/>
    </w:rPr>
  </w:style>
  <w:style w:type="paragraph" w:styleId="IntenseQuote">
    <w:name w:val="Intense Quote"/>
    <w:basedOn w:val="Normal"/>
    <w:next w:val="Normal"/>
    <w:link w:val="IntenseQuoteChar"/>
    <w:uiPriority w:val="30"/>
    <w:qFormat/>
    <w:rsid w:val="00D56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588"/>
    <w:rPr>
      <w:i/>
      <w:iCs/>
      <w:color w:val="0F4761" w:themeColor="accent1" w:themeShade="BF"/>
    </w:rPr>
  </w:style>
  <w:style w:type="character" w:styleId="IntenseReference">
    <w:name w:val="Intense Reference"/>
    <w:basedOn w:val="DefaultParagraphFont"/>
    <w:uiPriority w:val="32"/>
    <w:qFormat/>
    <w:rsid w:val="00D56588"/>
    <w:rPr>
      <w:b/>
      <w:bCs/>
      <w:smallCaps/>
      <w:color w:val="0F4761" w:themeColor="accent1" w:themeShade="BF"/>
      <w:spacing w:val="5"/>
    </w:rPr>
  </w:style>
  <w:style w:type="character" w:styleId="Hyperlink">
    <w:name w:val="Hyperlink"/>
    <w:basedOn w:val="DefaultParagraphFont"/>
    <w:uiPriority w:val="99"/>
    <w:unhideWhenUsed/>
    <w:rsid w:val="00C47F08"/>
    <w:rPr>
      <w:color w:val="467886" w:themeColor="hyperlink"/>
      <w:u w:val="single"/>
    </w:rPr>
  </w:style>
  <w:style w:type="character" w:styleId="UnresolvedMention">
    <w:name w:val="Unresolved Mention"/>
    <w:basedOn w:val="DefaultParagraphFont"/>
    <w:uiPriority w:val="99"/>
    <w:semiHidden/>
    <w:unhideWhenUsed/>
    <w:rsid w:val="00C47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44165">
      <w:bodyDiv w:val="1"/>
      <w:marLeft w:val="0"/>
      <w:marRight w:val="0"/>
      <w:marTop w:val="0"/>
      <w:marBottom w:val="0"/>
      <w:divBdr>
        <w:top w:val="none" w:sz="0" w:space="0" w:color="auto"/>
        <w:left w:val="none" w:sz="0" w:space="0" w:color="auto"/>
        <w:bottom w:val="none" w:sz="0" w:space="0" w:color="auto"/>
        <w:right w:val="none" w:sz="0" w:space="0" w:color="auto"/>
      </w:divBdr>
    </w:div>
    <w:div w:id="1236473067">
      <w:bodyDiv w:val="1"/>
      <w:marLeft w:val="0"/>
      <w:marRight w:val="0"/>
      <w:marTop w:val="0"/>
      <w:marBottom w:val="0"/>
      <w:divBdr>
        <w:top w:val="none" w:sz="0" w:space="0" w:color="auto"/>
        <w:left w:val="none" w:sz="0" w:space="0" w:color="auto"/>
        <w:bottom w:val="none" w:sz="0" w:space="0" w:color="auto"/>
        <w:right w:val="none" w:sz="0" w:space="0" w:color="auto"/>
      </w:divBdr>
    </w:div>
    <w:div w:id="1663049530">
      <w:bodyDiv w:val="1"/>
      <w:marLeft w:val="0"/>
      <w:marRight w:val="0"/>
      <w:marTop w:val="0"/>
      <w:marBottom w:val="0"/>
      <w:divBdr>
        <w:top w:val="none" w:sz="0" w:space="0" w:color="auto"/>
        <w:left w:val="none" w:sz="0" w:space="0" w:color="auto"/>
        <w:bottom w:val="none" w:sz="0" w:space="0" w:color="auto"/>
        <w:right w:val="none" w:sz="0" w:space="0" w:color="auto"/>
      </w:divBdr>
    </w:div>
    <w:div w:id="20215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McMillan, Paula</dc:creator>
  <cp:keywords/>
  <dc:description/>
  <cp:lastModifiedBy>McMillan, Paula</cp:lastModifiedBy>
  <cp:revision>2</cp:revision>
  <dcterms:created xsi:type="dcterms:W3CDTF">2025-06-19T15:40:00Z</dcterms:created>
  <dcterms:modified xsi:type="dcterms:W3CDTF">2025-06-19T15:40:00Z</dcterms:modified>
</cp:coreProperties>
</file>